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5B" w:rsidRPr="000A605B" w:rsidRDefault="000A605B" w:rsidP="000A605B">
      <w:pPr>
        <w:shd w:val="clear" w:color="auto" w:fill="FFFFFF"/>
        <w:spacing w:after="315" w:line="390" w:lineRule="atLeast"/>
        <w:ind w:left="142" w:hanging="142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bookmarkStart w:id="0" w:name="_GoBack"/>
      <w:bookmarkEnd w:id="0"/>
      <w:r w:rsidRPr="000A605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Инфраструктура поддержки малого и среднего предпринимательства в Новосибирской области </w:t>
      </w:r>
      <w:r w:rsidRPr="000A605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762"/>
        <w:gridCol w:w="4457"/>
      </w:tblGrid>
      <w:tr w:rsidR="000A605B" w:rsidRPr="000A605B" w:rsidTr="000A605B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Виды поддержки</w:t>
            </w:r>
          </w:p>
        </w:tc>
        <w:tc>
          <w:tcPr>
            <w:tcW w:w="4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Контакты</w:t>
            </w:r>
          </w:p>
        </w:tc>
      </w:tr>
      <w:tr w:rsidR="000A605B" w:rsidRPr="000A605B" w:rsidTr="000A605B">
        <w:trPr>
          <w:trHeight w:val="6944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Министерство промышленности, торговли и развития предпринимательства Новосибирской области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Гранты начинающим бизнес</w:t>
            </w:r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-Субсидирование части затрат на приобретение оборудования</w:t>
            </w:r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-Субсидирование части затрат по договорам лизинга</w:t>
            </w:r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-Субсидирование затрат предпринимателей, осуществляющих деятельность в сфере бытового обслуживания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ул.Кирова,3</w:t>
            </w:r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5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minrpp.nso.ru</w:t>
              </w:r>
            </w:hyperlink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 </w:t>
            </w: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shd w:val="clear" w:color="auto" w:fill="F7F8FA"/>
                <w:lang w:eastAsia="ru-RU"/>
              </w:rPr>
              <w:t>238-61-60</w:t>
            </w:r>
          </w:p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Министр Симонов Николай Николаевич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561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Новосибирский областной  фонд поддержки малого и среднего предпринимательства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Предоставление поручительств по кредитным договорам, заключенным с банками партнерами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ул.Орджоникидзе,33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6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foundmsp.ru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222-60-25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моб. тел. 8-903-900-45-22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исполнительный директор Дронова Ольга Ивановна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Новосибирский областной  фонд микрофинансирования малого и среднего предпринимательства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Предоставление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сроком на 12 мес. по ставке 10% годовых до 1млн.рублей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Предоставление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до 12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мес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, до 19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на  оплату задолженности по обязательным страховым взносам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ул.Депутатская,48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7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miсrofound.ru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209-13-33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исполнительный директор </w:t>
            </w: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Кангро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Александр Викторович</w:t>
            </w: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Новосибирская  торгово-промышленная палата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Оценка имущества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Проведение товарной экспертизы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Аттестация рабочих мест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Предоставление бесплатных консультаций по ведению бизнеса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Услуги внешнеэкономической деятельности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Услуги по защите интеллектуальной собственности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пр.К.Маркса,1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8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ntpp.ru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346-41-50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Президент НТПП Алтухов Сергей Игоревич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Банк Левобережный (ОАО)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Кредитование по фиксированной процентной ставке (ставка ЦБ +4%)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При недостаточности залога предоставляется поручительство Фонда поддержки малого и среднего предпринимательства до 70%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Плахотного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25/1,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9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nskbl.ru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360-09-00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355-43-45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Ген.директор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Шапоренко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Владимир Викторович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Доп.офис.с.Кочки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ул.Советская,24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Тел. (38356)22-403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Заведующая Матросова Елена Александровна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Фонд региональных социальных программ «Наше будущее»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Предоставление грантов и беспроцентных займов для </w:t>
            </w:r>
            <w:proofErr w:type="gram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реализации  социальных</w:t>
            </w:r>
            <w:proofErr w:type="gram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проектов предпринимателей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Консультирование по актуальным вопросам деятельности социальных предпринимателей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Оценка социального эффекта и результатов деятельности социального предпринимательства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г.Москва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ул.Знаменка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8/13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0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nb-fund.ru</w:t>
              </w:r>
            </w:hyperlink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Департамент перспективных форм поддержки Дирекции «Фронт-офис» Российского банка поддержки малого и среднего предпринимательства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г.Москва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ОАО «МСП Банк»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Выявление инвестиционно- привлекательных регионов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Сравнительный анализ положения региона и МО в рейтинге инвестиционной привлекательности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Поиск инвесторов для развития регионов и МО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Налаживание деловых </w:t>
            </w:r>
            <w:proofErr w:type="gram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связей  инвесторов</w:t>
            </w:r>
            <w:proofErr w:type="gram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 банками-партнерами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Разработка и актуализация комплексных программ развития регионов и Мо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Разработка и актуализация программ развития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СМиСП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в регионах и МО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Разработка инвестиционного паспорта регионов и МО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г.Москва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1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raexpert.ru</w:t>
              </w:r>
            </w:hyperlink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ПАО БИНБАНК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Кредитование под залог недвижимости</w:t>
            </w:r>
          </w:p>
          <w:p w:rsidR="000A605B" w:rsidRPr="000A605B" w:rsidRDefault="000A605B" w:rsidP="000A605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Овердрафт</w:t>
            </w:r>
          </w:p>
          <w:p w:rsidR="000A605B" w:rsidRPr="000A605B" w:rsidRDefault="000A605B" w:rsidP="000A605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Кредитование на физическое лицо без залога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ул. Ленина, д. 18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2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u w:val="single"/>
                  <w:lang w:eastAsia="ru-RU"/>
                </w:rPr>
                <w:t>binbank.ru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373-42-40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Руководитель Шевченко </w:t>
            </w: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Cергей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Юрьевич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Сберегательный банк России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Краткосрочное кредитование (Бизнес-оборот,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овердрафтное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кредитование, госзаказ, банковские гарантии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Долгосрочное кредитование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Кредит-доверие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Бизнес-старт (основной критерий -отсутствие ведения клиентом предпринимательской деятельности, назначается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мультимидийное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обучение ведению бизнеса , далее предоставление кредита)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ул.Серебрениковская,20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3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sberbank.ru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217-23-23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202-02-01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Ворожейкин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Владимир Викторович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ОАО «Технопарк Новосибирского Академгородка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Аренда офисных и лабораторных помещений для размещения инновационных компаний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- Услуги информационных и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телекоммукационных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систем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Хозяйственные услуги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Бухгалтерское и юридическое обслуживание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Услуги выставочного центра и гостиничного комплекса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Услуги маркетинга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ул.Николаева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 11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hyperlink r:id="rId14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akadempark.com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344-93-13, 344</w:t>
            </w: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noBreakHyphen/>
              <w:t>93-14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Ген.директор</w:t>
            </w:r>
            <w:proofErr w:type="spellEnd"/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Никонов Владимир Алексеевич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Бизнес-инкубатор в </w:t>
            </w: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наукограде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Кольцово Новосибирской области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Предоставление офисных помещений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Консультационные услуги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Бизнес-обучение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Продвижение продукции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Наукоград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Кольцово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ул.Технопарковая,1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 </w:t>
            </w:r>
            <w:hyperlink r:id="rId15" w:history="1"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kolcovo.ru/</w:t>
              </w:r>
              <w:proofErr w:type="spellStart"/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Naukograd</w:t>
              </w:r>
              <w:proofErr w:type="spellEnd"/>
              <w:r w:rsidRPr="000A605B">
                <w:rPr>
                  <w:rFonts w:ascii="Segoe UI" w:eastAsia="Times New Roman" w:hAnsi="Segoe UI" w:cs="Segoe UI"/>
                  <w:b/>
                  <w:bCs/>
                  <w:color w:val="669AE6"/>
                  <w:sz w:val="24"/>
                  <w:szCs w:val="24"/>
                  <w:lang w:eastAsia="ru-RU"/>
                </w:rPr>
                <w:t>/INFS/BI/</w:t>
              </w:r>
            </w:hyperlink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223-20-77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306-17-00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Руководитель Федоров Никита Вячеславович</w:t>
            </w:r>
          </w:p>
        </w:tc>
      </w:tr>
      <w:tr w:rsidR="000A605B" w:rsidRPr="000A605B" w:rsidTr="000A605B"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Новосибирское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Организация независимой общественной экспертизы законопроектов по вопросам предпринимательства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Оказание организационно-правовой поддержки объединениям предпринимателей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- Защита прав и интересов предпринимателей, информационная, консультационная и правовая поддержка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 Советская, 64/</w:t>
            </w:r>
            <w:proofErr w:type="gram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1,эт</w:t>
            </w:r>
            <w:proofErr w:type="gram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.10, офис 10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оф.сайт</w:t>
            </w:r>
            <w:proofErr w:type="spellEnd"/>
            <w:proofErr w:type="gramEnd"/>
            <w:r w:rsidRPr="000A605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oporansk.ru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тел. 239-26-00</w:t>
            </w:r>
          </w:p>
          <w:p w:rsidR="000A605B" w:rsidRPr="000A605B" w:rsidRDefault="000A605B" w:rsidP="000A605B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0A605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Председатель Соколов Сергей Львович</w:t>
            </w:r>
          </w:p>
        </w:tc>
      </w:tr>
    </w:tbl>
    <w:p w:rsidR="000A605B" w:rsidRPr="000A605B" w:rsidRDefault="000A605B" w:rsidP="000A60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A60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2446D" w:rsidRDefault="0062446D"/>
    <w:sectPr w:rsidR="0062446D" w:rsidSect="000A605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C18"/>
    <w:multiLevelType w:val="multilevel"/>
    <w:tmpl w:val="9BA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14"/>
    <w:rsid w:val="00002818"/>
    <w:rsid w:val="00004A29"/>
    <w:rsid w:val="0000728B"/>
    <w:rsid w:val="00014B63"/>
    <w:rsid w:val="0001719D"/>
    <w:rsid w:val="00041616"/>
    <w:rsid w:val="0005523B"/>
    <w:rsid w:val="000556C7"/>
    <w:rsid w:val="000A605B"/>
    <w:rsid w:val="000C5FD6"/>
    <w:rsid w:val="000D403D"/>
    <w:rsid w:val="000E080C"/>
    <w:rsid w:val="001006E6"/>
    <w:rsid w:val="0011018D"/>
    <w:rsid w:val="00130C1A"/>
    <w:rsid w:val="00177672"/>
    <w:rsid w:val="001C2030"/>
    <w:rsid w:val="001C4FFF"/>
    <w:rsid w:val="001E4591"/>
    <w:rsid w:val="00201D97"/>
    <w:rsid w:val="00201E6A"/>
    <w:rsid w:val="00223E82"/>
    <w:rsid w:val="00226D25"/>
    <w:rsid w:val="0023572A"/>
    <w:rsid w:val="002371EF"/>
    <w:rsid w:val="002507BA"/>
    <w:rsid w:val="00261F66"/>
    <w:rsid w:val="00266060"/>
    <w:rsid w:val="0028071F"/>
    <w:rsid w:val="002830D6"/>
    <w:rsid w:val="00284B3E"/>
    <w:rsid w:val="002860C6"/>
    <w:rsid w:val="00290FC4"/>
    <w:rsid w:val="002A50BF"/>
    <w:rsid w:val="002A6290"/>
    <w:rsid w:val="002D2D46"/>
    <w:rsid w:val="002D455F"/>
    <w:rsid w:val="002E64EC"/>
    <w:rsid w:val="002F1E80"/>
    <w:rsid w:val="003077BA"/>
    <w:rsid w:val="00326051"/>
    <w:rsid w:val="00357973"/>
    <w:rsid w:val="003655EB"/>
    <w:rsid w:val="00395613"/>
    <w:rsid w:val="003D46B2"/>
    <w:rsid w:val="003E1765"/>
    <w:rsid w:val="003F6D46"/>
    <w:rsid w:val="00403A8E"/>
    <w:rsid w:val="00437AAE"/>
    <w:rsid w:val="004401A0"/>
    <w:rsid w:val="00454E5F"/>
    <w:rsid w:val="00456BF5"/>
    <w:rsid w:val="00482BC9"/>
    <w:rsid w:val="004A28D6"/>
    <w:rsid w:val="004A4C0A"/>
    <w:rsid w:val="004B51CA"/>
    <w:rsid w:val="005419EC"/>
    <w:rsid w:val="00546F74"/>
    <w:rsid w:val="00560D35"/>
    <w:rsid w:val="00576062"/>
    <w:rsid w:val="005A6805"/>
    <w:rsid w:val="005D4E77"/>
    <w:rsid w:val="00604543"/>
    <w:rsid w:val="00617CAA"/>
    <w:rsid w:val="0062446D"/>
    <w:rsid w:val="00627786"/>
    <w:rsid w:val="00631454"/>
    <w:rsid w:val="006329D1"/>
    <w:rsid w:val="00636099"/>
    <w:rsid w:val="00671744"/>
    <w:rsid w:val="00691FC3"/>
    <w:rsid w:val="006A166F"/>
    <w:rsid w:val="006A43F3"/>
    <w:rsid w:val="006B2B85"/>
    <w:rsid w:val="006B7764"/>
    <w:rsid w:val="006E6A8C"/>
    <w:rsid w:val="006F2D90"/>
    <w:rsid w:val="00700EF3"/>
    <w:rsid w:val="00703FAE"/>
    <w:rsid w:val="00706F12"/>
    <w:rsid w:val="00730F78"/>
    <w:rsid w:val="00733B81"/>
    <w:rsid w:val="007445AF"/>
    <w:rsid w:val="00746DD2"/>
    <w:rsid w:val="00760EEA"/>
    <w:rsid w:val="00761717"/>
    <w:rsid w:val="00766260"/>
    <w:rsid w:val="007775E1"/>
    <w:rsid w:val="00784E43"/>
    <w:rsid w:val="007B1642"/>
    <w:rsid w:val="007C79C7"/>
    <w:rsid w:val="007F5FC4"/>
    <w:rsid w:val="00810930"/>
    <w:rsid w:val="00832048"/>
    <w:rsid w:val="00847F29"/>
    <w:rsid w:val="00853D14"/>
    <w:rsid w:val="008842E9"/>
    <w:rsid w:val="008A05CF"/>
    <w:rsid w:val="008B64DE"/>
    <w:rsid w:val="008D6A77"/>
    <w:rsid w:val="00917474"/>
    <w:rsid w:val="00917B17"/>
    <w:rsid w:val="009334EC"/>
    <w:rsid w:val="009565BD"/>
    <w:rsid w:val="0096193B"/>
    <w:rsid w:val="009948F2"/>
    <w:rsid w:val="009C39D1"/>
    <w:rsid w:val="009C4DCB"/>
    <w:rsid w:val="009E7260"/>
    <w:rsid w:val="00A1635A"/>
    <w:rsid w:val="00A65C88"/>
    <w:rsid w:val="00A7570A"/>
    <w:rsid w:val="00AA370B"/>
    <w:rsid w:val="00AA5159"/>
    <w:rsid w:val="00AD0BB3"/>
    <w:rsid w:val="00AD3BE9"/>
    <w:rsid w:val="00AE7AB2"/>
    <w:rsid w:val="00AF4505"/>
    <w:rsid w:val="00AF4DA4"/>
    <w:rsid w:val="00B26244"/>
    <w:rsid w:val="00B30CF9"/>
    <w:rsid w:val="00B37E70"/>
    <w:rsid w:val="00B8147B"/>
    <w:rsid w:val="00B8740F"/>
    <w:rsid w:val="00B942FD"/>
    <w:rsid w:val="00BE1793"/>
    <w:rsid w:val="00BE3838"/>
    <w:rsid w:val="00C021CA"/>
    <w:rsid w:val="00C305CD"/>
    <w:rsid w:val="00C36EA6"/>
    <w:rsid w:val="00C504D4"/>
    <w:rsid w:val="00C7547D"/>
    <w:rsid w:val="00CA71B5"/>
    <w:rsid w:val="00CD06EB"/>
    <w:rsid w:val="00CF1882"/>
    <w:rsid w:val="00CF7546"/>
    <w:rsid w:val="00D213E9"/>
    <w:rsid w:val="00D41CF5"/>
    <w:rsid w:val="00D511B3"/>
    <w:rsid w:val="00D57F14"/>
    <w:rsid w:val="00D63A2B"/>
    <w:rsid w:val="00D64C46"/>
    <w:rsid w:val="00D761EF"/>
    <w:rsid w:val="00D8310D"/>
    <w:rsid w:val="00DA415D"/>
    <w:rsid w:val="00DB348A"/>
    <w:rsid w:val="00DB5310"/>
    <w:rsid w:val="00DF29C7"/>
    <w:rsid w:val="00E04140"/>
    <w:rsid w:val="00E13D67"/>
    <w:rsid w:val="00E84CFA"/>
    <w:rsid w:val="00E9224D"/>
    <w:rsid w:val="00EA3450"/>
    <w:rsid w:val="00EA6023"/>
    <w:rsid w:val="00EC076F"/>
    <w:rsid w:val="00EC38F3"/>
    <w:rsid w:val="00ED4216"/>
    <w:rsid w:val="00EE3CBE"/>
    <w:rsid w:val="00F0032A"/>
    <w:rsid w:val="00F05ADC"/>
    <w:rsid w:val="00F253B9"/>
    <w:rsid w:val="00F25AAF"/>
    <w:rsid w:val="00F31B02"/>
    <w:rsid w:val="00F44189"/>
    <w:rsid w:val="00F70BE6"/>
    <w:rsid w:val="00F81F1E"/>
    <w:rsid w:val="00F85897"/>
    <w:rsid w:val="00F85D2D"/>
    <w:rsid w:val="00F873B1"/>
    <w:rsid w:val="00FA0605"/>
    <w:rsid w:val="00FB12DD"/>
    <w:rsid w:val="00FD77C7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4650"/>
  <w15:chartTrackingRefBased/>
  <w15:docId w15:val="{4A01C31A-924D-4534-8E85-A1C7B7F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05B"/>
    <w:rPr>
      <w:b/>
      <w:bCs/>
    </w:rPr>
  </w:style>
  <w:style w:type="character" w:styleId="a5">
    <w:name w:val="Hyperlink"/>
    <w:basedOn w:val="a0"/>
    <w:uiPriority w:val="99"/>
    <w:semiHidden/>
    <w:unhideWhenUsed/>
    <w:rsid w:val="000A6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830678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901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50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97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7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pp.ru/" TargetMode="External"/><Relationship Id="rId13" Type="http://schemas.openxmlformats.org/officeDocument/2006/relationships/hyperlink" Target="http://sberba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krofund.ru/" TargetMode="External"/><Relationship Id="rId12" Type="http://schemas.openxmlformats.org/officeDocument/2006/relationships/hyperlink" Target="https://www.binban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ondmsp.ru/" TargetMode="External"/><Relationship Id="rId11" Type="http://schemas.openxmlformats.org/officeDocument/2006/relationships/hyperlink" Target="http://raexpert.ru/" TargetMode="External"/><Relationship Id="rId5" Type="http://schemas.openxmlformats.org/officeDocument/2006/relationships/hyperlink" Target="http://minrpp.nso.ru/" TargetMode="External"/><Relationship Id="rId15" Type="http://schemas.openxmlformats.org/officeDocument/2006/relationships/hyperlink" Target="https://www.kolcovo.ru/Naukograd/INFS/BI/" TargetMode="External"/><Relationship Id="rId10" Type="http://schemas.openxmlformats.org/officeDocument/2006/relationships/hyperlink" Target="http://www.nb-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kbl.ru/" TargetMode="External"/><Relationship Id="rId14" Type="http://schemas.openxmlformats.org/officeDocument/2006/relationships/hyperlink" Target="http://akadempar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2021-10-06T08:11:00Z</dcterms:created>
  <dcterms:modified xsi:type="dcterms:W3CDTF">2021-10-06T08:23:00Z</dcterms:modified>
</cp:coreProperties>
</file>