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CB" w:rsidRPr="00010703" w:rsidRDefault="007D37CB" w:rsidP="007D37CB">
      <w:pPr>
        <w:shd w:val="clear" w:color="auto" w:fill="FFFFFF"/>
        <w:spacing w:line="301" w:lineRule="atLeast"/>
        <w:outlineLvl w:val="3"/>
        <w:rPr>
          <w:rFonts w:ascii="Arial" w:hAnsi="Arial" w:cs="Arial"/>
          <w:b/>
          <w:i/>
          <w:color w:val="D99594" w:themeColor="accent2" w:themeTint="99"/>
          <w:sz w:val="56"/>
          <w:szCs w:val="44"/>
          <w:u w:val="single"/>
        </w:rPr>
      </w:pPr>
      <w:r w:rsidRPr="00010703">
        <w:rPr>
          <w:rFonts w:ascii="Arial" w:hAnsi="Arial" w:cs="Arial"/>
          <w:b/>
          <w:i/>
          <w:color w:val="D99594" w:themeColor="accent2" w:themeTint="99"/>
          <w:sz w:val="56"/>
          <w:szCs w:val="44"/>
          <w:u w:val="single"/>
        </w:rPr>
        <w:t>Не омрачайте себе праздники</w:t>
      </w:r>
      <w:r>
        <w:rPr>
          <w:rFonts w:ascii="Arial" w:hAnsi="Arial" w:cs="Arial"/>
          <w:b/>
          <w:i/>
          <w:color w:val="D99594" w:themeColor="accent2" w:themeTint="99"/>
          <w:sz w:val="56"/>
          <w:szCs w:val="44"/>
          <w:u w:val="single"/>
        </w:rPr>
        <w:t>!!!</w:t>
      </w:r>
    </w:p>
    <w:p w:rsidR="007D37CB" w:rsidRDefault="007D37CB" w:rsidP="007D37CB">
      <w:pPr>
        <w:shd w:val="clear" w:color="auto" w:fill="FFFFFF"/>
        <w:spacing w:line="301" w:lineRule="atLeast"/>
        <w:outlineLvl w:val="3"/>
        <w:rPr>
          <w:rFonts w:ascii="Arial" w:hAnsi="Arial" w:cs="Arial"/>
          <w:color w:val="4E4E4E"/>
          <w:sz w:val="20"/>
          <w:szCs w:val="20"/>
        </w:rPr>
      </w:pP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>
        <w:rPr>
          <w:noProof/>
        </w:rPr>
        <w:drawing>
          <wp:inline distT="0" distB="0" distL="0" distR="0">
            <wp:extent cx="3434080" cy="2573020"/>
            <wp:effectExtent l="19050" t="0" r="0" b="0"/>
            <wp:docPr id="2" name="Рисунок 1" descr="Не омрачайте себе праздник: соблюдайте меры безопасности при использовании пиротех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 омрачайте себе праздник: соблюдайте меры безопасности при использовании пиротехник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57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703">
        <w:rPr>
          <w:rFonts w:ascii="Arial" w:hAnsi="Arial" w:cs="Arial"/>
          <w:color w:val="4E4E4E"/>
          <w:sz w:val="20"/>
          <w:szCs w:val="20"/>
        </w:rPr>
        <w:t xml:space="preserve">     Зимние праздники – это праздничное настроение, яркие огни, радость, смех, веселье и ожидание сказки. В новогоднюю ночь, а также многие дни после нее, ночное небо озаряют тысячи разноцветных огней – в ход идет пиротехника. Дети взрывают петарды, балуются с салютами, взрослые используют «артиллерию» посерьезней. Чтобы праздники неожиданно не омрачили ожоги и другие травмы от использования пиротехники, а </w:t>
      </w:r>
      <w:proofErr w:type="gramStart"/>
      <w:r w:rsidRPr="00010703">
        <w:rPr>
          <w:rFonts w:ascii="Arial" w:hAnsi="Arial" w:cs="Arial"/>
          <w:color w:val="4E4E4E"/>
          <w:sz w:val="20"/>
          <w:szCs w:val="20"/>
        </w:rPr>
        <w:t>также</w:t>
      </w:r>
      <w:proofErr w:type="gramEnd"/>
      <w:r w:rsidRPr="00010703">
        <w:rPr>
          <w:rFonts w:ascii="Arial" w:hAnsi="Arial" w:cs="Arial"/>
          <w:color w:val="4E4E4E"/>
          <w:sz w:val="20"/>
          <w:szCs w:val="20"/>
        </w:rPr>
        <w:t xml:space="preserve"> чтобы не пришлось вызывать пожарных, важно всего лишь запомнить ряд несложных правил и не забывать об ответственном обращении с огнем.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b/>
          <w:bCs/>
          <w:color w:val="4E4E4E"/>
          <w:sz w:val="20"/>
        </w:rPr>
        <w:t>Важно соблюдать следующие меры безопасности</w:t>
      </w:r>
      <w:r w:rsidRPr="00010703">
        <w:rPr>
          <w:rFonts w:ascii="Arial" w:hAnsi="Arial" w:cs="Arial"/>
          <w:color w:val="4E4E4E"/>
          <w:sz w:val="20"/>
          <w:szCs w:val="20"/>
        </w:rPr>
        <w:t>: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1. Покупать пиротехнику для Нового года можно исключительно у тех продавцов, которые имеют все необходимые разрешительные документы на такую деятельность и сертификаты качества на соответствующую продукцию. Продавец должен быть готов представить заключение СЭС и Службы пожарной охраны, а все товары должны иметь описания на русском языке и иметь срок годности.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2. Перед использованием фейерверков необходимо внимательно изучить инструкцию применения пиротехнического изделия, которая должна содержать: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ограничения по условиям обращения и применения пиротехнического изделия;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способы безопасной подготовки и запуска;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меры по предотвращению самостоятельного срабатывания пиротехнических изделий и пожаров от них;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размеры опасной зоны;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срок годности или гарантийный срок и дату изготовления;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способы безопасной утилизации;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предупреждения об опасности пиротехнического изделия выделенным шрифтом или сопровождением слова «ВНИМАНИЕ»;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реквизиты производителя;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идентификационные признаки пиротехнического изделия;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информацию о сертификации и другие сведения, обусловленные спецификой пиротехнического изделия;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текст инструкции по эксплуатации должен быть изложен на русском языке четким и хорошо различимым шрифтом.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b/>
          <w:bCs/>
          <w:color w:val="4E4E4E"/>
          <w:sz w:val="20"/>
        </w:rPr>
        <w:t>Основные признаки фальсификации пиротехники: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lastRenderedPageBreak/>
        <w:t>· На упаковке отсутствуют: наименование, предупреждение об опасности и информация, о размерах опасной зоны вокруг работающего изделия, срок годности, условия хранения и способы утилизации, реквизиты производителя.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 xml:space="preserve">· Название или изготовитель, </w:t>
      </w:r>
      <w:proofErr w:type="gramStart"/>
      <w:r w:rsidRPr="00010703">
        <w:rPr>
          <w:rFonts w:ascii="Arial" w:hAnsi="Arial" w:cs="Arial"/>
          <w:color w:val="4E4E4E"/>
          <w:sz w:val="20"/>
          <w:szCs w:val="20"/>
        </w:rPr>
        <w:t>указанные</w:t>
      </w:r>
      <w:proofErr w:type="gramEnd"/>
      <w:r w:rsidRPr="00010703">
        <w:rPr>
          <w:rFonts w:ascii="Arial" w:hAnsi="Arial" w:cs="Arial"/>
          <w:color w:val="4E4E4E"/>
          <w:sz w:val="20"/>
          <w:szCs w:val="20"/>
        </w:rPr>
        <w:t xml:space="preserve"> на изделии и в сертификате, не совпадают.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Копия сертификата не заверена подписью и оригинальной печатью органа, выдавшего сертификат, либо нотариуса или владельца сертификата.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В графе сертификата «дополнительная информация» нет класса опасности.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Код органа по сертификации знака соответствия на изделии не совпадает с кодом в номере сертификата.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Если у Вас есть подозрения в подлинности изделия, лучше отказаться от его приобретения, здоровье дороже!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3. До момента использования нужно обеспечить правильное хранение фейерверков. Лучшие условия – сухое и прохладное место, не находящееся в непосредственной близости от источников огня и газовых приборов. Пиротехническую продукцию нельзя оставлять на солнце (на подоконниках, балконах, на целый день во дворе и т.д.). Под прямыми солнечными лучами вещества, которые содержатся в той же петарде, могут воспламениться. На месте запуска салютов еще не использованные изделия стоит держать в 10-15 метрах от точки, где они приводятся в действие. Не допускать применение пиротехнических изделий с явными дефектами и повреждениями. Запрещается сушить намокшие пиротехнические изделия на отопительных приборах - батареях отопления, обогревателях и т. п.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 xml:space="preserve">4. Даже простая транспортировка фейерверков требует повышенной осторожности, так как некоторые вещества могут </w:t>
      </w:r>
      <w:proofErr w:type="spellStart"/>
      <w:r w:rsidRPr="00010703">
        <w:rPr>
          <w:rFonts w:ascii="Arial" w:hAnsi="Arial" w:cs="Arial"/>
          <w:color w:val="4E4E4E"/>
          <w:sz w:val="20"/>
          <w:szCs w:val="20"/>
        </w:rPr>
        <w:t>сдетонировать</w:t>
      </w:r>
      <w:proofErr w:type="spellEnd"/>
      <w:r w:rsidRPr="00010703">
        <w:rPr>
          <w:rFonts w:ascii="Arial" w:hAnsi="Arial" w:cs="Arial"/>
          <w:color w:val="4E4E4E"/>
          <w:sz w:val="20"/>
          <w:szCs w:val="20"/>
        </w:rPr>
        <w:t xml:space="preserve"> от сильного удара. Не стоит носить петарды в карманах, играть с ними, использовать не по назначению.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5. Детям необходимо быть вдвойне осторожными при использовании любых пиротехнических изделий, и делать это в присутствии взрослых.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6. В некоторых случаях новогодние салюты могут быть причиной ранения зрителей – случайных и невольных. Особенно это актуально, если речь о залповых системах, которые способны упасть на бок уже после первой-второй ракеты, если были установлены недостаточно надежно. Запуская такие фейерверки, в первую очередь стоит обеспечить безопасность зрителей, отвести их на безопасное расстояние и, в идеале, укрыть за надежной преградой.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7. Правильное использование фейерверков предусматривает запуск их на открытых площадках, где в радиусе 100 метров нет зданий и легковоспламеняющихся предметов.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b/>
          <w:bCs/>
          <w:color w:val="4E4E4E"/>
          <w:sz w:val="20"/>
        </w:rPr>
        <w:t>Применение пиротехнической продукции гражданского назначения запрещается: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на территориях взрывоопасных и пожароопасных объектов, в полосах отчуждения железных дорог, нефтепроводов, газопроводов, линий высоковольтных электропередач;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на крышах, балконах, лоджиях, выступающих частях фасадов зданий (сооружений);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при погодных условиях, не позволяющих обеспечить безопасность при её использовании. Применять пиротехнику при ветре более 5 м/</w:t>
      </w:r>
      <w:proofErr w:type="gramStart"/>
      <w:r w:rsidRPr="00010703">
        <w:rPr>
          <w:rFonts w:ascii="Arial" w:hAnsi="Arial" w:cs="Arial"/>
          <w:color w:val="4E4E4E"/>
          <w:sz w:val="20"/>
          <w:szCs w:val="20"/>
        </w:rPr>
        <w:t>с</w:t>
      </w:r>
      <w:proofErr w:type="gramEnd"/>
      <w:r w:rsidRPr="00010703">
        <w:rPr>
          <w:rFonts w:ascii="Arial" w:hAnsi="Arial" w:cs="Arial"/>
          <w:color w:val="4E4E4E"/>
          <w:sz w:val="20"/>
          <w:szCs w:val="20"/>
        </w:rPr>
        <w:t>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во время проведения митингов, демонстраций, шествий, пикетирования;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· лицами, не преодолевшими возрастного ограничения, установленного производителем.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8. Зажигая фитиль, очень важно не попадать на "линию огня". Не наклонятся над изделием во время его использования. Как показывает практика, самые распространенные травмы при запуске фейерверков - это повреждения лица и рук от внезапного запуска ракеты.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9. Вне зависимости от обстоятельств, фитиль фейерверка – предмет особого внимания. В случае если он поврежден или вовсе отсутствует, следует отказаться от использования изделия.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10. В том случае, если фейерверк не сработал, нельзя пытаться его использовать повторно. Батарея, петарда или одиночный салют могут сработать в самый неподходящий для этого момент – в руках или в непосредственной близости от людей.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lastRenderedPageBreak/>
        <w:t>11. Во время запуска салютов специалисты рекомендуют всегда держать под рукой воду. Во-первых, она поможет быстро устранить внезапное возгорание, а во-вторых, в воде стоит смачивать все сработавшие фейерверки на случай, если внутри остались взрывчатые и горючие вещества.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12. Алкогольное опьянение – условие, при котором нужно отказаться от использования любых пиротехнических изделий во избежание печальных последствий.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color w:val="4E4E4E"/>
          <w:sz w:val="20"/>
          <w:szCs w:val="20"/>
        </w:rPr>
        <w:t>13. После использования пиротехнического изделия нужно обязательно осмотреть и очистить территорию от отработанных, не сработавших пиротехнических изделий и их опасных элементов.</w:t>
      </w:r>
    </w:p>
    <w:p w:rsidR="007D37CB" w:rsidRPr="00010703" w:rsidRDefault="007D37CB" w:rsidP="00694246">
      <w:pPr>
        <w:shd w:val="clear" w:color="auto" w:fill="FFFFFF"/>
        <w:spacing w:line="301" w:lineRule="atLeast"/>
        <w:jc w:val="both"/>
        <w:outlineLvl w:val="3"/>
        <w:rPr>
          <w:rFonts w:ascii="Arial" w:hAnsi="Arial" w:cs="Arial"/>
          <w:color w:val="4E4E4E"/>
          <w:sz w:val="20"/>
          <w:szCs w:val="20"/>
        </w:rPr>
      </w:pPr>
      <w:r w:rsidRPr="00010703">
        <w:rPr>
          <w:rFonts w:ascii="Arial" w:hAnsi="Arial" w:cs="Arial"/>
          <w:b/>
          <w:bCs/>
          <w:color w:val="4E4E4E"/>
          <w:sz w:val="20"/>
        </w:rPr>
        <w:t>Помните в случае пожара, чрезвычайной ситуации звонить по телефону «01» или «112». Будьте бдительны, не стоит портить себе праздники!</w:t>
      </w:r>
    </w:p>
    <w:p w:rsidR="007D37CB" w:rsidRDefault="007D37CB" w:rsidP="00694246">
      <w:pPr>
        <w:jc w:val="both"/>
      </w:pPr>
    </w:p>
    <w:p w:rsidR="001B0685" w:rsidRDefault="001B0685" w:rsidP="00694246">
      <w:pPr>
        <w:pStyle w:val="4"/>
        <w:jc w:val="both"/>
        <w:rPr>
          <w:rFonts w:ascii="Calibri" w:eastAsia="Times New Roman" w:hAnsi="Calibri" w:cs="Times New Roman"/>
        </w:rPr>
      </w:pPr>
    </w:p>
    <w:sectPr w:rsidR="001B0685" w:rsidSect="00E64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94A"/>
    <w:rsid w:val="0000610F"/>
    <w:rsid w:val="000B0CF5"/>
    <w:rsid w:val="000C6695"/>
    <w:rsid w:val="00161D37"/>
    <w:rsid w:val="001B0685"/>
    <w:rsid w:val="00214317"/>
    <w:rsid w:val="00220B5D"/>
    <w:rsid w:val="002D63F3"/>
    <w:rsid w:val="00347510"/>
    <w:rsid w:val="003C3E8D"/>
    <w:rsid w:val="00401839"/>
    <w:rsid w:val="00470B3D"/>
    <w:rsid w:val="00492968"/>
    <w:rsid w:val="00495532"/>
    <w:rsid w:val="005108A1"/>
    <w:rsid w:val="00517893"/>
    <w:rsid w:val="00575027"/>
    <w:rsid w:val="0057715B"/>
    <w:rsid w:val="00585098"/>
    <w:rsid w:val="00593E8D"/>
    <w:rsid w:val="005B698C"/>
    <w:rsid w:val="0066327D"/>
    <w:rsid w:val="00694246"/>
    <w:rsid w:val="006F2494"/>
    <w:rsid w:val="00745CD4"/>
    <w:rsid w:val="00792440"/>
    <w:rsid w:val="007C09A6"/>
    <w:rsid w:val="007D37CB"/>
    <w:rsid w:val="00806EF0"/>
    <w:rsid w:val="00807D2C"/>
    <w:rsid w:val="008D35EF"/>
    <w:rsid w:val="009308C2"/>
    <w:rsid w:val="00941F55"/>
    <w:rsid w:val="0097373D"/>
    <w:rsid w:val="0098448A"/>
    <w:rsid w:val="00995137"/>
    <w:rsid w:val="00996FCA"/>
    <w:rsid w:val="00A10C92"/>
    <w:rsid w:val="00A5598F"/>
    <w:rsid w:val="00A55B78"/>
    <w:rsid w:val="00B2094A"/>
    <w:rsid w:val="00B658F3"/>
    <w:rsid w:val="00C24C77"/>
    <w:rsid w:val="00C72A5F"/>
    <w:rsid w:val="00DA1568"/>
    <w:rsid w:val="00DE0F1A"/>
    <w:rsid w:val="00DE0FE9"/>
    <w:rsid w:val="00E2182D"/>
    <w:rsid w:val="00E649BB"/>
    <w:rsid w:val="00ED016B"/>
    <w:rsid w:val="00EE7A0D"/>
    <w:rsid w:val="00F06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1F5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41F5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41F5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41F5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41F5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41F5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41F55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941F55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941F5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F5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41F5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41F5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941F5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41F5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41F55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41F55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41F5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41F55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semiHidden/>
    <w:unhideWhenUsed/>
    <w:qFormat/>
    <w:rsid w:val="00941F55"/>
    <w:rPr>
      <w:b/>
      <w:bCs/>
      <w:sz w:val="20"/>
      <w:szCs w:val="20"/>
    </w:rPr>
  </w:style>
  <w:style w:type="paragraph" w:styleId="a4">
    <w:name w:val="Title"/>
    <w:basedOn w:val="a"/>
    <w:link w:val="a5"/>
    <w:qFormat/>
    <w:rsid w:val="00941F5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941F5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link w:val="a7"/>
    <w:qFormat/>
    <w:rsid w:val="00941F5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941F55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941F55"/>
    <w:rPr>
      <w:rFonts w:eastAsia="Calibri"/>
      <w:sz w:val="24"/>
      <w:szCs w:val="24"/>
    </w:rPr>
  </w:style>
  <w:style w:type="paragraph" w:customStyle="1" w:styleId="a9">
    <w:name w:val="Знак Знак Знак"/>
    <w:basedOn w:val="a"/>
    <w:rsid w:val="001B068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7D37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37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940</Words>
  <Characters>5362</Characters>
  <Application>Microsoft Office Word</Application>
  <DocSecurity>0</DocSecurity>
  <Lines>44</Lines>
  <Paragraphs>12</Paragraphs>
  <ScaleCrop>false</ScaleCrop>
  <Company>DG Win&amp;Soft</Company>
  <LinksUpToDate>false</LinksUpToDate>
  <CharactersWithSpaces>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Admin</cp:lastModifiedBy>
  <cp:revision>3</cp:revision>
  <cp:lastPrinted>2013-12-26T04:28:00Z</cp:lastPrinted>
  <dcterms:created xsi:type="dcterms:W3CDTF">2013-12-26T04:29:00Z</dcterms:created>
  <dcterms:modified xsi:type="dcterms:W3CDTF">2013-12-26T04:29:00Z</dcterms:modified>
</cp:coreProperties>
</file>